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Specification: Additional Use Cases (Batch 2)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Project: BuroHero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 (Add-on)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Scope: Categories F (Traffic) &amp; G (Work)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To be implemented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Overview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defines the data schemas and prompt logic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 new use cases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related to Traffic (DGT) and Labor Law (Estatuto de los Trabajadores).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these objects to the existing USE_CASES constant in src/lib/use-cases.ts.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Category F: Traffic (Tráfico)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 Case 14: Appeal Traffic Fine (/trafico/multa)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Slug: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recurrir-multa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trafico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Appeal a fine from DGT or Local Police due to lack of evidence or notification errors.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 Schema: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fineReference: {</w:t>
        <w:br w:type="textWrapping"/>
        <w:t xml:space="preserve">    type: "text",</w:t>
        <w:br w:type="textWrapping"/>
        <w:t xml:space="preserve">    label: "Nº de Expediente (Reference Number)",</w:t>
        <w:br w:type="textWrapping"/>
        <w:t xml:space="preserve">    placeholder: "e.g., 280012345678"</w:t>
        <w:br w:type="textWrapping"/>
        <w:t xml:space="preserve">  },</w:t>
        <w:br w:type="textWrapping"/>
        <w:t xml:space="preserve">  fineDate: {</w:t>
        <w:br w:type="textWrapping"/>
        <w:t xml:space="preserve">    type: "date",</w:t>
        <w:br w:type="textWrapping"/>
        <w:t xml:space="preserve">    label: "Date of Notification"</w:t>
        <w:br w:type="textWrapping"/>
        <w:t xml:space="preserve">  },</w:t>
        <w:br w:type="textWrapping"/>
        <w:t xml:space="preserve">  fineAmount: {</w:t>
        <w:br w:type="textWrapping"/>
        <w:t xml:space="preserve">    type: "number",</w:t>
        <w:br w:type="textWrapping"/>
        <w:t xml:space="preserve">    label: "Fine Amount (€)"</w:t>
        <w:br w:type="textWrapping"/>
        <w:t xml:space="preserve">  },</w:t>
        <w:br w:type="textWrapping"/>
        <w:t xml:space="preserve">  appealReason: {</w:t>
        <w:br w:type="textWrapping"/>
        <w:t xml:space="preserve">    type: "select",</w:t>
        <w:br w:type="textWrapping"/>
        <w:t xml:space="preserve">    label: "Reason for Appeal",</w:t>
        <w:br w:type="textWrapping"/>
        <w:t xml:space="preserve">    options: [</w:t>
        <w:br w:type="textWrapping"/>
        <w:t xml:space="preserve">      { value: "no_notification", label: "I never received the notification" },</w:t>
        <w:br w:type="textWrapping"/>
        <w:t xml:space="preserve">      { value: "not_driver", label: "I was not driving (Identify driver)" },</w:t>
        <w:br w:type="textWrapping"/>
        <w:t xml:space="preserve">      { value: "no_evidence", label: "Requesting photo/radar certificate" },</w:t>
        <w:br w:type="textWrapping"/>
        <w:t xml:space="preserve">      { value: "incorrect_data", label: "License plate/data error" }</w:t>
        <w:br w:type="textWrapping"/>
        <w:t xml:space="preserve">    ]</w:t>
        <w:br w:type="textWrapping"/>
        <w:t xml:space="preserve">  },</w:t>
        <w:br w:type="textWrapping"/>
        <w:t xml:space="preserve">  additionalDetails: {</w:t>
        <w:br w:type="textWrapping"/>
        <w:t xml:space="preserve">    type: "textarea",</w:t>
        <w:br w:type="textWrapping"/>
        <w:t xml:space="preserve">    label: "Additional Details (Optional)",</w:t>
        <w:br w:type="textWrapping"/>
        <w:t xml:space="preserve">    placeholder: "Explain exactly what happened..."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Context Injection (System Prompt):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"Context: Administrative appeal against a traffic fine (Recurso de Alzada / Reposición).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Legal Strategy: Cite the principle of 'Presunción de Inocencia' (Art. 24 Constitución Española).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Specifics: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reason is 'no_evidence', explicitly demand the 'Certificado de Verificación' of the Radar/Cinemometer and the original photo.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reason is 'no_notification', cite defect in notification procedure (Art. 40 Ley 39/2015).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Tone: Formal administrative appeal."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 Case 15: Car Sale Notification (/trafico/venta)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Slug: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notificacion-venta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trafico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Notify DGT that the car has been sold to avoid future taxes (IVTM) and fines.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 Schema: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plateNumber: {</w:t>
        <w:br w:type="textWrapping"/>
        <w:t xml:space="preserve">    type: "text",</w:t>
        <w:br w:type="textWrapping"/>
        <w:t xml:space="preserve">    label: "License Plate (Matrícula)",</w:t>
        <w:br w:type="textWrapping"/>
        <w:t xml:space="preserve">    placeholder: "1234 BBB"</w:t>
        <w:br w:type="textWrapping"/>
        <w:t xml:space="preserve">  },</w:t>
        <w:br w:type="textWrapping"/>
        <w:t xml:space="preserve">  buyerName: {</w:t>
        <w:br w:type="textWrapping"/>
        <w:t xml:space="preserve">    type: "text",</w:t>
        <w:br w:type="textWrapping"/>
        <w:t xml:space="preserve">    label: "Buyer's Full Name"</w:t>
        <w:br w:type="textWrapping"/>
        <w:t xml:space="preserve">  },</w:t>
        <w:br w:type="textWrapping"/>
        <w:t xml:space="preserve">  buyerID: {</w:t>
        <w:br w:type="textWrapping"/>
        <w:t xml:space="preserve">    type: "text",</w:t>
        <w:br w:type="textWrapping"/>
        <w:t xml:space="preserve">    label: "Buyer's DNI/NIE/CIF"</w:t>
        <w:br w:type="textWrapping"/>
        <w:t xml:space="preserve">  },</w:t>
        <w:br w:type="textWrapping"/>
        <w:t xml:space="preserve">  saleDate: {</w:t>
        <w:br w:type="textWrapping"/>
        <w:t xml:space="preserve">    type: "date",</w:t>
        <w:br w:type="textWrapping"/>
        <w:t xml:space="preserve">    label: "Date of Sale (Contract Date)"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Context Injection (System Prompt):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"Context: Communication to DGT (Tráfico) regarding vehicle transfer.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Legal Strategy: Cite Art. 32 of Reglamento General de Vehículos.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Goal: Officially communicate that the vehicle is no longer in the user's possession to exempt them from civil and tax liability (IVTM) from the date of sale."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Category G: Work (Trabajo)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 Case 16: Unpaid Wages (/trabajo/salarios)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Slug: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reclamacion-cantidad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trabajo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Demand payment of salary arrears before going to SMAC (Conciliation).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 Schema: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companyName: {</w:t>
        <w:br w:type="textWrapping"/>
        <w:t xml:space="preserve">    type: "text",</w:t>
        <w:br w:type="textWrapping"/>
        <w:t xml:space="preserve">    label: "Employer / Company Name"</w:t>
        <w:br w:type="textWrapping"/>
        <w:t xml:space="preserve">  },</w:t>
        <w:br w:type="textWrapping"/>
        <w:t xml:space="preserve">  monthsOwed: {</w:t>
        <w:br w:type="textWrapping"/>
        <w:t xml:space="preserve">    type: "text",</w:t>
        <w:br w:type="textWrapping"/>
        <w:t xml:space="preserve">    label: "Months/Periods Owed",</w:t>
        <w:br w:type="textWrapping"/>
        <w:t xml:space="preserve">    placeholder: "e.g., Nómina Enero 2025, Finiquito..."</w:t>
        <w:br w:type="textWrapping"/>
        <w:t xml:space="preserve">  },</w:t>
        <w:br w:type="textWrapping"/>
        <w:t xml:space="preserve">  totalAmount: {</w:t>
        <w:br w:type="textWrapping"/>
        <w:t xml:space="preserve">    type: "number",</w:t>
        <w:br w:type="textWrapping"/>
        <w:t xml:space="preserve">    label: "Total Amount Owed (€)"</w:t>
        <w:br w:type="textWrapping"/>
        <w:t xml:space="preserve">  },</w:t>
        <w:br w:type="textWrapping"/>
        <w:t xml:space="preserve">  contractType: {</w:t>
        <w:br w:type="textWrapping"/>
        <w:t xml:space="preserve">    type: "select",</w:t>
        <w:br w:type="textWrapping"/>
        <w:t xml:space="preserve">    label: "Contract Type",</w:t>
        <w:br w:type="textWrapping"/>
        <w:t xml:space="preserve">    options: [</w:t>
        <w:br w:type="textWrapping"/>
        <w:t xml:space="preserve">      { value: "indefinido", label: "Permanent (Indefinido)" },</w:t>
        <w:br w:type="textWrapping"/>
        <w:t xml:space="preserve">      { value: "temporal", label: "Temporary" },</w:t>
        <w:br w:type="textWrapping"/>
        <w:t xml:space="preserve">      { value: "sin_contrato", label: "Working without contract (Illegal)" }</w:t>
        <w:br w:type="textWrapping"/>
        <w:t xml:space="preserve">    ]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Context Injection (System Prompt):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"Context: Formal labor claim (Reclamación de Cantidad) prior to judicial process.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Legal Strategy: Cite Art. 29 of Estatuto de los Trabajadores (Timely payment of wages).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Critical: Explicitly demand the 10% annual interest for delay (Interés por Mora) according to Art. 29.3 ET.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Tone: Very firm. Mention intention to file a 'Papeleta de Conciliación' at SMAC if not paid within 5 days."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 Case 17: Voluntary Resignation (/trabajo/baja)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Slug: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baja-voluntaria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trabajo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Resign from a job correctly to avoid penalties.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 Schema: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lastDay: {</w:t>
        <w:br w:type="textWrapping"/>
        <w:t xml:space="preserve">    type: "date",</w:t>
        <w:br w:type="textWrapping"/>
        <w:t xml:space="preserve">    label: "Last Working Day (Fecha de Efecto)"</w:t>
        <w:br w:type="textWrapping"/>
        <w:t xml:space="preserve">  },</w:t>
        <w:br w:type="textWrapping"/>
        <w:t xml:space="preserve">  noticeGiven: {</w:t>
        <w:br w:type="textWrapping"/>
        <w:t xml:space="preserve">    type: "select",</w:t>
        <w:br w:type="textWrapping"/>
        <w:t xml:space="preserve">    label: "Notice Period Provided",</w:t>
        <w:br w:type="textWrapping"/>
        <w:t xml:space="preserve">    options: [</w:t>
        <w:br w:type="textWrapping"/>
        <w:t xml:space="preserve">      { value: "15_days", label: "15 Days (Standard)" },</w:t>
        <w:br w:type="textWrapping"/>
        <w:t xml:space="preserve">      { value: "per_contract", label: "According to Contract" },</w:t>
        <w:br w:type="textWrapping"/>
        <w:t xml:space="preserve">      { value: "immediate", label: "Immediate (No notice)" }</w:t>
        <w:br w:type="textWrapping"/>
        <w:t xml:space="preserve">    ]</w:t>
        <w:br w:type="textWrapping"/>
        <w:t xml:space="preserve">  },</w:t>
        <w:br w:type="textWrapping"/>
        <w:t xml:space="preserve">  requestSettlement: {</w:t>
        <w:br w:type="textWrapping"/>
        <w:t xml:space="preserve">    type: "boolean",</w:t>
        <w:br w:type="textWrapping"/>
        <w:t xml:space="preserve">    label: "Request Finiquito (Settlement) payment immediately?",</w:t>
        <w:br w:type="textWrapping"/>
        <w:t xml:space="preserve">    defaultValue: true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Context Injection (System Prompt):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"Context: Letter of Voluntary Resignation (Carta de Dimisión).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Legal Strategy: Cite Art. 49.1.d of Estatuto de los Trabajadores.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Specifics: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'immediate', phrase it carefully to acknowledge potential deduction of days.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Explicitly request the preparation of the 'Finiquito' (Final Settlement) and 'Certificado de Empresa' for the last day."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 Case 18: Vacation Request (/trabajo/vacaciones)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Slug: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solicitud-vacaciones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trabajo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Officially request vacation dates in writing (so they can't say "you abandoned your job").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 Schema: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startDate: {</w:t>
        <w:br w:type="textWrapping"/>
        <w:t xml:space="preserve">    type: "date",</w:t>
        <w:br w:type="textWrapping"/>
        <w:t xml:space="preserve">    label: "Vacation Start Date"</w:t>
        <w:br w:type="textWrapping"/>
        <w:t xml:space="preserve">  },</w:t>
        <w:br w:type="textWrapping"/>
        <w:t xml:space="preserve">  endDate: {</w:t>
        <w:br w:type="textWrapping"/>
        <w:t xml:space="preserve">    type: "date",</w:t>
        <w:br w:type="textWrapping"/>
        <w:t xml:space="preserve">    label: "Vacation End Date"</w:t>
        <w:br w:type="textWrapping"/>
        <w:t xml:space="preserve">  },</w:t>
        <w:br w:type="textWrapping"/>
        <w:t xml:space="preserve">  totalDays: {</w:t>
        <w:br w:type="textWrapping"/>
        <w:t xml:space="preserve">    type: "number",</w:t>
        <w:br w:type="textWrapping"/>
        <w:t xml:space="preserve">    label: "Total Working Days Requested"</w:t>
        <w:br w:type="textWrapping"/>
        <w:t xml:space="preserve">  },</w:t>
        <w:br w:type="textWrapping"/>
        <w:t xml:space="preserve">  comments: {</w:t>
        <w:br w:type="textWrapping"/>
        <w:t xml:space="preserve">    type: "textarea",</w:t>
        <w:br w:type="textWrapping"/>
        <w:t xml:space="preserve">    label: "Comments",</w:t>
        <w:br w:type="textWrapping"/>
        <w:t xml:space="preserve">    placeholder: "e.g., As agreed verbally with manager..."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Context Injection (System Prompt):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"Context: Formal request for annual leave.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Legal Strategy: Cite Art. 38 of Estatuto de los Trabajadores.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Goal: Create a paper trail. Request a stamped copy or written confirmation from the company to avoid 'abandonment of post' accusations. Mention that the dates are requested with sufficient notice (at least 2 months prior usually)."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